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B95D" w14:textId="5CE7B237" w:rsidR="00770499" w:rsidRPr="00770499" w:rsidRDefault="00770499" w:rsidP="00770499">
      <w:pPr>
        <w:spacing w:line="360" w:lineRule="atLeast"/>
        <w:textAlignment w:val="baseline"/>
        <w:outlineLvl w:val="1"/>
        <w:rPr>
          <w:rFonts w:ascii="Proxima Nova Lt" w:eastAsia="Times New Roman" w:hAnsi="Proxima Nova Lt" w:cs="Open Sans"/>
          <w:b/>
          <w:bCs/>
          <w:color w:val="333333"/>
          <w:sz w:val="28"/>
          <w:szCs w:val="28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333333"/>
          <w:sz w:val="28"/>
          <w:szCs w:val="28"/>
          <w:lang w:eastAsia="en-GB"/>
        </w:rPr>
        <w:t>Flokkun á útgáfu Landgræðslunnar</w:t>
      </w:r>
      <w:r w:rsidRPr="00770499">
        <w:rPr>
          <w:rFonts w:ascii="Proxima Nova Lt" w:eastAsia="Times New Roman" w:hAnsi="Proxima Nova Lt" w:cs="Open Sans"/>
          <w:b/>
          <w:bCs/>
          <w:color w:val="333333"/>
          <w:sz w:val="28"/>
          <w:szCs w:val="28"/>
          <w:lang w:eastAsia="en-GB"/>
        </w:rPr>
        <w:br/>
        <w:t>út frá kröfum um faglega meðhöndlun, framsetningu, útlit og frágang efnis</w:t>
      </w:r>
    </w:p>
    <w:p w14:paraId="3FACD514" w14:textId="77777777" w:rsidR="00770499" w:rsidRPr="00770499" w:rsidRDefault="00770499" w:rsidP="00770499">
      <w:pPr>
        <w:spacing w:line="360" w:lineRule="atLeast"/>
        <w:textAlignment w:val="baseline"/>
        <w:outlineLvl w:val="1"/>
        <w:rPr>
          <w:rFonts w:ascii="Proxima Nova Th" w:eastAsia="Times New Roman" w:hAnsi="Proxima Nova Th" w:cs="Open Sans"/>
          <w:color w:val="333333"/>
          <w:sz w:val="42"/>
          <w:szCs w:val="42"/>
          <w:lang w:eastAsia="en-GB"/>
        </w:rPr>
      </w:pPr>
    </w:p>
    <w:p w14:paraId="191CE91F" w14:textId="62AA6348" w:rsidR="00770499" w:rsidRPr="00770499" w:rsidRDefault="00770499" w:rsidP="00770499">
      <w:pPr>
        <w:textAlignment w:val="baseline"/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  <w:t>1.</w:t>
      </w:r>
      <w:r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  <w:t xml:space="preserve"> </w:t>
      </w: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  <w:t>Rit Landgræðslunnar</w:t>
      </w:r>
    </w:p>
    <w:p w14:paraId="49EF12A8" w14:textId="77777777" w:rsidR="00770499" w:rsidRPr="00770499" w:rsidRDefault="00770499" w:rsidP="00770499">
      <w:pPr>
        <w:rPr>
          <w:lang w:eastAsia="en-GB"/>
        </w:rPr>
      </w:pPr>
    </w:p>
    <w:p w14:paraId="052816EB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a.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Miklar kröfur um útlit og frágang, umbrot og uppsetning skýrslu á að vera í höndum umbrotsaðila, sem tryggir að útlit og frágangur sé samkvæmt sniðmáti, í InDesign.</w:t>
      </w:r>
    </w:p>
    <w:p w14:paraId="6E03E1E0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b.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Útgáfunefnd sem sett er hverju sinni þegar þörf er á, sér um að fá faglegan og málfræðilegan prófarkalestur utan og innan húss.</w:t>
      </w:r>
    </w:p>
    <w:p w14:paraId="25FD4A88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c.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Númeraðar með ISSN númerakerfi, samkvæmt leiðsögn skjalastjóra.</w:t>
      </w:r>
    </w:p>
    <w:p w14:paraId="01211C80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d.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Hugsað fyrir stórar skýrslur o. a. sem má gera ráð fyrir að verði mikið vitnað í og notað og þarf að lifa lengi (t.d. Stöðumat á ástandi lands), stærri rit eins og leiðbeiningar við endurheimt votlendis o.fl.</w:t>
      </w:r>
    </w:p>
    <w:p w14:paraId="6E4F0CD9" w14:textId="4C3ED82F" w:rsid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e.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Til útgáfu og birtingar á heimasíðu Landgræðslunnar.</w:t>
      </w:r>
    </w:p>
    <w:p w14:paraId="21F86588" w14:textId="515BDFCE" w:rsidR="00770499" w:rsidRDefault="00770499" w:rsidP="00770499">
      <w:pPr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</w:p>
    <w:p w14:paraId="4CA5D407" w14:textId="77777777" w:rsidR="00770499" w:rsidRPr="00770499" w:rsidRDefault="00770499" w:rsidP="00770499">
      <w:pPr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</w:p>
    <w:p w14:paraId="69ACE36E" w14:textId="3DAF9F0B" w:rsidR="00770499" w:rsidRDefault="00770499" w:rsidP="00770499">
      <w:pPr>
        <w:textAlignment w:val="baseline"/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  <w:t>2. Skýrsla Landgræðslunnar</w:t>
      </w:r>
    </w:p>
    <w:p w14:paraId="15753354" w14:textId="77777777" w:rsidR="00770499" w:rsidRPr="00770499" w:rsidRDefault="00770499" w:rsidP="00770499">
      <w:pPr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</w:p>
    <w:p w14:paraId="289DEF6B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a.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Kröfur um útlit og frágang samkvæmt sniðmáti skýrslna, unnið af höfundum með eftirliti og leiðsögn umsjónaraðila um frágang samkvæmt sniðmáti sem tryggir að útlit og frágangur sé samkvæmt sniðmáti skýrslu.</w:t>
      </w:r>
    </w:p>
    <w:p w14:paraId="4DF6AA65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b.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Ábyrgðaraðilar skýrslu, í samráð við faglegan teymisstjóra, tryggir faglegt innihald skýrslunnar. Faglegur teymisstjóri metur einnig efni skýrslunnar með höfundi með tilliti til þessarar flokkunar.</w:t>
      </w:r>
    </w:p>
    <w:p w14:paraId="0AF3CC52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c.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Númerað með innanhúss númerakerfi Lg 2021/##, samkvæmt leiðsögn skjalastjóra.</w:t>
      </w:r>
    </w:p>
    <w:p w14:paraId="45F22148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d.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Skýrslur sem þurfa að lifa áfram og vera aðgengilegar almenningi, þetta eru t.d. ársskýrslur stóru verkefnanna, verkefni sviðanna og stofnunarinnar, loka- eða stöðuskýrslur verkefna, stærri útseld verkefni, uppgjörsskýrslur verkefna eða endurheimtar sem eru á tímamótum, um hvað var gert, hver var árangurinn og hvað er hægt að læra af verkefninu?</w:t>
      </w:r>
    </w:p>
    <w:p w14:paraId="74F3A989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e.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Til birtingar á heimasíðu Landgræðslunnar.</w:t>
      </w:r>
    </w:p>
    <w:p w14:paraId="42BBD991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Mögulegt er að sumar núverandi Skýrslur Landgræðslunnar ættu frekar að vera á formi greinargerða (sjá lið 3. hér fyrir neðan) eða jafnvel sem Rit Landgræðslunnar (sjá lið 1. hér að ofan).</w:t>
      </w:r>
    </w:p>
    <w:p w14:paraId="3B965FA0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Athuga ætti hvort hægt er að setja saman fleiri verkefni með þeim hætti að t.d. yrði tekið saman yfirlit yfir hvað var gert á ákveðnum aðgerðasvæðum, eins eða nokkur landgræðslusvæða og sett í óformlega skýrslu sem flokkaðist í lið 3 hér að neðan sem greinargerðir eða verkáætlanir og síðan að þessar upplýsingar yrðu sameinaðar og þá t.d. fyrir öll landgræðslusvæði Landgræðslunnar í árlega skýrslu sem flokkast í lið 2 hér á undan.</w:t>
      </w:r>
    </w:p>
    <w:p w14:paraId="12DF4FB3" w14:textId="4B81DFE1" w:rsid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 xml:space="preserve">Einnig er vert að skoða hvort að útseld verkefni þurfi að vera með árlega skýrslu, verkkaupi ræður því að sjálfsögðu og farið eftir því sem hann vill. En það gæti 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lastRenderedPageBreak/>
        <w:t>verið nóg, í einhverjum tilfellum, að senda inn árlega greinargerð/verkáætlun samkvæmt lið 3 og síðan lokaskýrslu við uppgjör verkefnis samkvæmt lið 2.</w:t>
      </w:r>
    </w:p>
    <w:p w14:paraId="50768CDC" w14:textId="6F06B0C1" w:rsidR="00770499" w:rsidRDefault="00770499" w:rsidP="00770499">
      <w:pPr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</w:p>
    <w:p w14:paraId="6EB7DE56" w14:textId="77777777" w:rsidR="00770499" w:rsidRPr="00770499" w:rsidRDefault="00770499" w:rsidP="00770499">
      <w:pPr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</w:p>
    <w:p w14:paraId="1C013FF3" w14:textId="10C3E37E" w:rsidR="00770499" w:rsidRDefault="00770499" w:rsidP="00770499">
      <w:pPr>
        <w:textAlignment w:val="baseline"/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  <w:t>3. Greinargerðir / Verkáætlanir</w:t>
      </w:r>
    </w:p>
    <w:p w14:paraId="45FB0F2C" w14:textId="77777777" w:rsidR="00770499" w:rsidRPr="00770499" w:rsidRDefault="00770499" w:rsidP="00770499">
      <w:pPr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</w:p>
    <w:p w14:paraId="76FF1069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a.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Kröfur um útlit og frágang samkvæmt sniðmáti um greinargerðir/verkáætlanir, unnið af höfundum með eftirliti og leiðsögn umsjónaraðila um frágang samkvæmt sniðmáti sem tryggir að útlit og frágangur sé samkvæmt sniðmáti.</w:t>
      </w:r>
    </w:p>
    <w:p w14:paraId="322582C2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b.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Lesið yfir af umsjónar- eða samstarfsaðila til að tryggja læsileika. Ef birta á opinberlega þarf að lesa yfir faglega og málfræðilega af sviðsstjórum eða öðrum sem tryggir að frágangur sé í samræmi við sniðmát.</w:t>
      </w:r>
    </w:p>
    <w:p w14:paraId="641614A1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c.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Merkt með tilvísun [málsnúmer] – [skjalalykill], samkvæmt leiðsögn skjalastjóra.</w:t>
      </w:r>
    </w:p>
    <w:p w14:paraId="3E22619E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d.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Fyrir áætlanir og framkvæmdir t.d. skýrslur sem fara yfir hvað var gert í uppgræðslu á ákveðnu svæði á árinu fyrir samstarfsaðila. Einnig fyrir stuttar óformlegar skýrslur t.d. um vinnuferðir, áætlanir um uppgræðslu, yfirlit og/eða samantekt yfir aðgerðir, áætlanir hvers árs og einnig mat o.fl. þ.h. um ýmis verkefni t.d. skoðunarferðir. Greinargerðir/verkáætlanir geta verið nokkrar blaðsíður á lengd.</w:t>
      </w:r>
    </w:p>
    <w:p w14:paraId="4807D146" w14:textId="76B93F30" w:rsid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e.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Gæti verið hvort sem er innan eða utanhúss plagg.</w:t>
      </w:r>
    </w:p>
    <w:p w14:paraId="3BBA020F" w14:textId="77777777" w:rsidR="00770499" w:rsidRDefault="00770499" w:rsidP="00770499">
      <w:pPr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</w:p>
    <w:p w14:paraId="18BA4057" w14:textId="77777777" w:rsidR="00770499" w:rsidRPr="00770499" w:rsidRDefault="00770499" w:rsidP="00770499">
      <w:pPr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</w:p>
    <w:p w14:paraId="6EF45354" w14:textId="3C42FA4F" w:rsidR="00770499" w:rsidRDefault="00770499" w:rsidP="00770499">
      <w:pPr>
        <w:textAlignment w:val="baseline"/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u w:val="single"/>
          <w:bdr w:val="none" w:sz="0" w:space="0" w:color="auto" w:frame="1"/>
          <w:lang w:eastAsia="en-GB"/>
        </w:rPr>
        <w:t>4. Umsögn, minnisblað og erindi</w:t>
      </w:r>
    </w:p>
    <w:p w14:paraId="737BFD81" w14:textId="77777777" w:rsidR="00770499" w:rsidRPr="00770499" w:rsidRDefault="00770499" w:rsidP="00770499">
      <w:pPr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</w:p>
    <w:p w14:paraId="2E2DA2BF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a.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Kröfur um útlit og frágang samkvæmt sniðmáti umsagna, minnisblaða og erinda – unnið með eftirliti og leiðsögn umsjónaraðila um frágang samkvæmt sniðmáti.</w:t>
      </w:r>
    </w:p>
    <w:p w14:paraId="27C93C26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b.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Ef birta á opinberlega þarf að lesa yfir faglega og málfræðilega af sviðsstjórum eða samstarfsfélaga.</w:t>
      </w:r>
    </w:p>
    <w:p w14:paraId="6E155192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c.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Merk með tilvísun [málsnúmer] – [skjalalykill], samkvæmt leiðsögn skjalastjóra.</w:t>
      </w:r>
    </w:p>
    <w:p w14:paraId="42E75117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d.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Skilgreiningar á mismunandi formum:</w:t>
      </w:r>
    </w:p>
    <w:p w14:paraId="3F1EAD5B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i.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Umsögn er endurskoðaðir og rýndir efnislegir textar þar sem skerpt er á ákveðnum atriðum. Umsjónaraðili umsagna hefur yfirumsjón. Umsagnir eru birtar á heimasíðu Landgræðslunnar.</w:t>
      </w:r>
    </w:p>
    <w:p w14:paraId="16ED5946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ii.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Minniblað er formlegt eða óformlegt plagg. Lögfræðingur Landgræðslunnar hefur umsjón með lögfræðilegum minnisblöðum.</w:t>
      </w:r>
    </w:p>
    <w:p w14:paraId="2A868469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iii.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Erindi er formlegt eða óformlegt og getur jafnvel verið líkt og tölvupóstur. Lögfræðingur Landgræðslunnar hefur umsjón með lögfræðilegum erindum.</w:t>
      </w:r>
    </w:p>
    <w:p w14:paraId="0592698B" w14:textId="77777777" w:rsidR="00770499" w:rsidRPr="00770499" w:rsidRDefault="00770499" w:rsidP="00770499">
      <w:pPr>
        <w:spacing w:line="276" w:lineRule="auto"/>
        <w:textAlignment w:val="baseline"/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</w:pPr>
      <w:r w:rsidRPr="00770499">
        <w:rPr>
          <w:rFonts w:ascii="Proxima Nova Lt" w:eastAsia="Times New Roman" w:hAnsi="Proxima Nova Lt" w:cs="Open Sans"/>
          <w:b/>
          <w:bCs/>
          <w:color w:val="666666"/>
          <w:sz w:val="26"/>
          <w:szCs w:val="26"/>
          <w:bdr w:val="none" w:sz="0" w:space="0" w:color="auto" w:frame="1"/>
          <w:lang w:eastAsia="en-GB"/>
        </w:rPr>
        <w:t>e.</w:t>
      </w:r>
      <w:r w:rsidRPr="00770499">
        <w:rPr>
          <w:rFonts w:ascii="Proxima Nova Lt" w:eastAsia="Times New Roman" w:hAnsi="Proxima Nova Lt" w:cs="Open Sans"/>
          <w:color w:val="666666"/>
          <w:sz w:val="26"/>
          <w:szCs w:val="26"/>
          <w:lang w:eastAsia="en-GB"/>
        </w:rPr>
        <w:t> Gæti verið hvort sem er innan eða utanhúss plagg. Umsagnir eru birtar á heimasíðu Landgræðslunnar.</w:t>
      </w:r>
    </w:p>
    <w:p w14:paraId="0E1C51F5" w14:textId="77777777" w:rsidR="001F7455" w:rsidRDefault="001F7455"/>
    <w:sectPr w:rsidR="001F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Lt">
    <w:altName w:val="Proxima Nova Light It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roxima Nova Th">
    <w:altName w:val="Proxima Nova Thin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C05"/>
    <w:multiLevelType w:val="hybridMultilevel"/>
    <w:tmpl w:val="F7FC0B94"/>
    <w:lvl w:ilvl="0" w:tplc="149CE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99"/>
    <w:rsid w:val="001F7455"/>
    <w:rsid w:val="007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7B5F7F"/>
  <w15:chartTrackingRefBased/>
  <w15:docId w15:val="{6F87CC57-C1C1-C742-B60C-7CB4B0B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04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4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04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70499"/>
    <w:rPr>
      <w:b/>
      <w:bCs/>
    </w:rPr>
  </w:style>
  <w:style w:type="character" w:customStyle="1" w:styleId="apple-converted-space">
    <w:name w:val="apple-converted-space"/>
    <w:basedOn w:val="DefaultParagraphFont"/>
    <w:rsid w:val="00770499"/>
  </w:style>
  <w:style w:type="paragraph" w:styleId="ListParagraph">
    <w:name w:val="List Paragraph"/>
    <w:basedOn w:val="Normal"/>
    <w:uiPriority w:val="34"/>
    <w:qFormat/>
    <w:rsid w:val="0077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6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191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1738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2056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355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Fífa Jónsdóttir - LAND</dc:creator>
  <cp:keywords/>
  <dc:description/>
  <cp:lastModifiedBy>Fífa Jónsdóttir - LAND</cp:lastModifiedBy>
  <cp:revision>1</cp:revision>
  <dcterms:created xsi:type="dcterms:W3CDTF">2022-04-19T14:34:00Z</dcterms:created>
  <dcterms:modified xsi:type="dcterms:W3CDTF">2022-04-19T14:36:00Z</dcterms:modified>
</cp:coreProperties>
</file>